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C0" w:rsidRDefault="00D97F03" w:rsidP="008573C0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контрольном ме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роприятии </w:t>
      </w:r>
      <w:r w:rsidR="008573C0">
        <w:rPr>
          <w:rFonts w:ascii="Times New Roman" w:hAnsi="Times New Roman" w:cs="Times New Roman"/>
          <w:sz w:val="24"/>
          <w:szCs w:val="24"/>
        </w:rPr>
        <w:t>в Администрации городского округа  Домодедово (Служба дорожного хозяйства и транспорта)</w:t>
      </w:r>
    </w:p>
    <w:p w:rsidR="008573C0" w:rsidRDefault="008573C0" w:rsidP="008573C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73C0" w:rsidRDefault="008573C0" w:rsidP="008573C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Служба дорожного хозяйства и транспорта Администрации  городского округа Домодедово.</w:t>
      </w:r>
    </w:p>
    <w:p w:rsidR="008573C0" w:rsidRDefault="008573C0" w:rsidP="008573C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2021 года по «30» ноября 2022 года.</w:t>
      </w:r>
    </w:p>
    <w:p w:rsidR="00F7008F" w:rsidRDefault="008573C0" w:rsidP="00F7008F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</w:t>
      </w:r>
      <w:r w:rsidR="00F7008F">
        <w:rPr>
          <w:rFonts w:ascii="Times New Roman" w:hAnsi="Times New Roman" w:cs="Times New Roman"/>
          <w:sz w:val="24"/>
          <w:szCs w:val="24"/>
        </w:rPr>
        <w:t>проверка целевого использования бюджетных средств городского округа Домодедово, направленных на реализацию мероприятий муниципальной программы «Развитие и функционирование дорожно-транспортного комплекса городского округа Домодедово».</w:t>
      </w:r>
    </w:p>
    <w:p w:rsidR="008573C0" w:rsidRDefault="00F7008F" w:rsidP="008573C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8573C0"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164C2B" w:rsidRDefault="00164C2B"/>
    <w:sectPr w:rsidR="0016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C0"/>
    <w:rsid w:val="00164C2B"/>
    <w:rsid w:val="00637B6C"/>
    <w:rsid w:val="00732367"/>
    <w:rsid w:val="008573C0"/>
    <w:rsid w:val="00C21DB6"/>
    <w:rsid w:val="00D45444"/>
    <w:rsid w:val="00D97F03"/>
    <w:rsid w:val="00F7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2022-12-29T13:24:00Z</dcterms:created>
  <dcterms:modified xsi:type="dcterms:W3CDTF">2022-12-29T13:24:00Z</dcterms:modified>
</cp:coreProperties>
</file>